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5163E">
      <w:pPr>
        <w:shd w:val="clear" w:color="auto" w:fill="FFFFFF"/>
        <w:spacing w:after="100" w:afterAutospacing="1"/>
        <w:jc w:val="center"/>
        <w:outlineLvl w:val="2"/>
      </w:pPr>
      <w:bookmarkStart w:id="0" w:name="_GoBack"/>
      <w:r>
        <w:rPr>
          <w:color w:val="000000" w:themeColor="text1"/>
          <w:szCs w:val="28"/>
        </w:rPr>
        <w:t xml:space="preserve">Исчерпывающий перечень сведений, которые могут запрашиваться контрольным органом у контролируемого лица в рамках осуществления муниципального контроля </w:t>
      </w:r>
      <w:r>
        <w:rPr>
          <w:color w:val="000000" w:themeColor="text1"/>
          <w:szCs w:val="28"/>
          <w:lang w:val="ru-RU"/>
        </w:rPr>
        <w:t>в</w:t>
      </w:r>
      <w:r>
        <w:rPr>
          <w:rFonts w:hint="default"/>
          <w:color w:val="000000" w:themeColor="text1"/>
          <w:szCs w:val="28"/>
          <w:lang w:val="ru-RU"/>
        </w:rPr>
        <w:t xml:space="preserve"> сфере благоустройства </w:t>
      </w:r>
      <w:r>
        <w:rPr>
          <w:color w:val="000000" w:themeColor="text1"/>
          <w:szCs w:val="28"/>
        </w:rPr>
        <w:t xml:space="preserve">на территории Шалинского муниципального округа </w:t>
      </w:r>
    </w:p>
    <w:bookmarkEnd w:id="0"/>
    <w:p w14:paraId="0DF76DEE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right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Документ, удостоверяющий личность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 лица, в отношении которого проводятся мероприятия муниципального контроля, либо его представителя, участвующего в контрольном мероприятии.</w:t>
      </w:r>
    </w:p>
    <w:p w14:paraId="1DBF746C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Решение (приказ, распоряжение) о назначении (избрании) на должность руководителя юридического лица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.</w:t>
      </w:r>
    </w:p>
    <w:p w14:paraId="1312285B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Доверенность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подтверждающая полномочия лица, уполномоченного представлять юридическое лицо, индивидуального предпринимателя, гражданина, не являющегося индивидуальным предпринимателем, при осуществлении мероприятий муниципального контроля. </w:t>
      </w:r>
    </w:p>
    <w:p w14:paraId="4ACFC602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Документы (приказы, распоряжения) о назначении юридическим лицом, индивидуальным предпринимателем лиц, ответственных за соблюдение обязательных требований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.</w:t>
      </w:r>
    </w:p>
    <w:p w14:paraId="691B5F32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Локальные нормативные акты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принятые руководителем, иными органами и должностными лицами юридического лица, индивидуальным предпринимателем, касающиеся организации деятельности юридического лица, индивидуального предпринимателя (в том числе приказы, положения, инструкции). </w:t>
      </w:r>
    </w:p>
    <w:p w14:paraId="33B2931D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Нормативно-технические документы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используемые в деятельности юридического лица, индивидуального предпринимателя (в том числе проектная документация, технические паспорта, руководства, сертификаты, инструкции по использованию продукции, оборудования, объектов), связанные с соблюдением обязательных требований.</w:t>
      </w:r>
    </w:p>
    <w:p w14:paraId="14F0624C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  <w:rPr>
          <w:rFonts w:hint="default" w:ascii="Arial" w:hAnsi="Arial" w:eastAsia="Arial" w:cs="Arial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Договоры, контракты, соглашения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заключённые от имени юридического лица, индивидуального предпринимателя с его контрагентами (юридическими лицами, физическими лицами), на поставку товаров, выполнение работ, оказание услуг, ведение совместной деятельности, а также договоры, соглашения, заключённые гражданином, связанные с соблюдением обязательных требований. </w:t>
      </w:r>
    </w:p>
    <w:p w14:paraId="0A851A9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120" w:afterAutospacing="0"/>
        <w:ind w:left="0" w:right="0" w:hanging="360"/>
      </w:pPr>
    </w:p>
    <w:p w14:paraId="75D00F9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120" w:afterAutospacing="0"/>
        <w:ind w:left="0" w:right="0" w:hanging="360"/>
      </w:pPr>
    </w:p>
    <w:p w14:paraId="067F78F9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Рабочие (служебные) документы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 (в том числе письма, записки, акты), связанные с соблюдением обязательных требований. </w:t>
      </w:r>
    </w:p>
    <w:p w14:paraId="57C7A1AF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Документы, подтверждающие наличие прав на имущество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являющееся объектом муниципального контроля, использование которого связано с соблюдением обязательных требований (правоустанавливающие документы), за исключением документов и (или) информации, включая разрешительные документы, имеющихся в распоряжении государственных органов, органов местного самоуправления либо подведомственных им организаций, включённых в перечень, определённый Правительством Российской Федерации, а также документов и (или) информации, которые были представлены ранее в соответствии с требованиями законодательства Российской Федерации и (или) находятся в государственных или муниципальных информационных системах, реестрах и регистрах.</w:t>
      </w:r>
    </w:p>
    <w:p w14:paraId="0D95CD02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before="120" w:beforeAutospacing="0" w:after="120" w:afterAutospacing="0" w:line="420" w:lineRule="atLeast"/>
        <w:ind w:left="0" w:leftChars="0" w:right="0" w:firstLine="0" w:firstLineChars="0"/>
        <w:rPr>
          <w:rFonts w:hint="default" w:ascii="Arial" w:hAnsi="Arial" w:eastAsia="Arial" w:cs="Arial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Пояснения в отношении сведений о причинении вреда (ущерба) или об угрозе причинения вреда (ущерба) охраняемым законом ценностям</w:t>
      </w:r>
      <w:r>
        <w:rPr>
          <w:rFonts w:hint="default" w:ascii="Arial" w:hAnsi="Arial" w:eastAsia="Arial" w:cs="Arial"/>
          <w:i w:val="0"/>
          <w:iCs w:val="0"/>
          <w:caps w:val="0"/>
          <w:spacing w:val="0"/>
          <w:sz w:val="24"/>
          <w:szCs w:val="24"/>
          <w:shd w:val="clear" w:fill="FFFFFF"/>
        </w:rPr>
        <w:t>, содержащихся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информации. </w:t>
      </w:r>
    </w:p>
    <w:p w14:paraId="54ED8FB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120" w:afterAutospacing="0"/>
        <w:ind w:left="0" w:right="0" w:hanging="360"/>
      </w:pPr>
    </w:p>
    <w:p w14:paraId="3E809245">
      <w:pPr>
        <w:rPr>
          <w:color w:val="000000" w:themeColor="text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269C31"/>
    <w:multiLevelType w:val="singleLevel"/>
    <w:tmpl w:val="D2269C3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45AFCA7"/>
    <w:multiLevelType w:val="multilevel"/>
    <w:tmpl w:val="F45AFCA7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4256F9"/>
    <w:rsid w:val="00023F6A"/>
    <w:rsid w:val="00090D5C"/>
    <w:rsid w:val="004256F9"/>
    <w:rsid w:val="0048526F"/>
    <w:rsid w:val="004E40C9"/>
    <w:rsid w:val="004F0E6F"/>
    <w:rsid w:val="006433FA"/>
    <w:rsid w:val="0072341F"/>
    <w:rsid w:val="007A75D2"/>
    <w:rsid w:val="007F15CC"/>
    <w:rsid w:val="00876CD9"/>
    <w:rsid w:val="00880C3D"/>
    <w:rsid w:val="00A32C3C"/>
    <w:rsid w:val="00A81C9B"/>
    <w:rsid w:val="00D759AB"/>
    <w:rsid w:val="00D80686"/>
    <w:rsid w:val="00D9148E"/>
    <w:rsid w:val="00E169F7"/>
    <w:rsid w:val="00EC502F"/>
    <w:rsid w:val="00F13731"/>
    <w:rsid w:val="00F16733"/>
    <w:rsid w:val="00F25EF2"/>
    <w:rsid w:val="00F533F4"/>
    <w:rsid w:val="0E735526"/>
    <w:rsid w:val="742528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8">
    <w:name w:val="Оceсf1нedоeeвe2нedоeeйe9 тf2еe5кeaсf1тf2"/>
    <w:basedOn w:val="1"/>
    <w:qFormat/>
    <w:uiPriority w:val="99"/>
    <w:pPr>
      <w:widowControl w:val="0"/>
      <w:suppressAutoHyphens/>
      <w:autoSpaceDE w:val="0"/>
      <w:autoSpaceDN w:val="0"/>
      <w:adjustRightInd w:val="0"/>
      <w:spacing w:after="140" w:line="276" w:lineRule="auto"/>
    </w:pPr>
    <w:rPr>
      <w:rFonts w:ascii="Liberation Serif" w:hAnsi="Liberation Serif" w:eastAsia="NSimSun" w:cs="Arial"/>
      <w:kern w:val="1"/>
      <w:sz w:val="24"/>
      <w:szCs w:val="24"/>
      <w:lang w:eastAsia="zh-CN" w:bidi="hi-IN"/>
    </w:rPr>
  </w:style>
  <w:style w:type="character" w:customStyle="1" w:styleId="9">
    <w:name w:val="Текст выноски Знак"/>
    <w:basedOn w:val="3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0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453</Words>
  <Characters>3383</Characters>
  <Lines>15</Lines>
  <Paragraphs>4</Paragraphs>
  <TotalTime>259</TotalTime>
  <ScaleCrop>false</ScaleCrop>
  <LinksUpToDate>false</LinksUpToDate>
  <CharactersWithSpaces>3819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2026-03-13T08:17:00Z</dcterms:created>
  <dc:creator>Admin</dc:creator>
  <cp:lastModifiedBy>1</cp:lastModifiedBy>
  <cp:lastPrinted>2026-03-16T06:11:00Z</cp:lastPrinted>
  <dcterms:modified xsi:type="dcterms:W3CDTF">2026-06-04T12:22:52Z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eyJoZGlkIjoiNTVmNzAwZjVhZDRkOTU2OGI5MWE2MmRhNWUxN2IwZjkifQ==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BDCF1D394D70412EAD1B9DB0C417BE8F_12</vt:lpwstr>
  </property>
</Properties>
</file>